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9E4BF" w14:textId="77777777" w:rsidR="00123A59" w:rsidRPr="00123A59" w:rsidRDefault="00123A59" w:rsidP="00123A5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A59">
        <w:rPr>
          <w:rFonts w:ascii="Calibri" w:eastAsia="Times New Roman" w:hAnsi="Calibri" w:cs="Times New Roman"/>
          <w:noProof/>
        </w:rPr>
        <w:drawing>
          <wp:inline distT="0" distB="0" distL="0" distR="0" wp14:anchorId="762FE0FA" wp14:editId="25D6DC92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97FCD" w14:textId="77777777" w:rsidR="00123A59" w:rsidRPr="00123A59" w:rsidRDefault="00123A59" w:rsidP="00123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2CC8C499" w14:textId="77777777" w:rsidR="00123A59" w:rsidRPr="00123A59" w:rsidRDefault="00123A59" w:rsidP="00123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2AF55A" w14:textId="77777777" w:rsidR="00123A59" w:rsidRPr="00123A59" w:rsidRDefault="00123A59" w:rsidP="00123A5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4135A61" w14:textId="77777777" w:rsidR="00123A59" w:rsidRPr="00123A59" w:rsidRDefault="00123A59" w:rsidP="00123A5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557F2F87" w14:textId="77777777" w:rsidR="00123A59" w:rsidRPr="00123A59" w:rsidRDefault="00123A59" w:rsidP="00123A5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123A59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B4F244A" w14:textId="141A4A5E" w:rsidR="00123A59" w:rsidRPr="00123A59" w:rsidRDefault="00123A59" w:rsidP="00123A59">
      <w:pPr>
        <w:rPr>
          <w:rFonts w:ascii="Times New Roman" w:eastAsia="Times New Roman" w:hAnsi="Times New Roman" w:cs="Times New Roman"/>
          <w:sz w:val="28"/>
          <w:szCs w:val="28"/>
        </w:rPr>
      </w:pPr>
      <w:r w:rsidRPr="00123A59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48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E0164E2" w14:textId="77777777" w:rsidR="00E33F0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5A0183A5" w14:textId="60ABD11C" w:rsidR="007A1A93" w:rsidRPr="00381C92" w:rsidRDefault="00E33F0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81AE8">
        <w:rPr>
          <w:rFonts w:ascii="Times New Roman" w:hAnsi="Times New Roman" w:cs="Times New Roman"/>
          <w:b/>
          <w:sz w:val="28"/>
          <w:szCs w:val="28"/>
          <w:lang w:val="uk-UA"/>
        </w:rPr>
        <w:t>Саєнко</w:t>
      </w:r>
      <w:proofErr w:type="spellEnd"/>
      <w:r w:rsidR="00E81A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AB0E01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E81AE8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E81AE8">
        <w:rPr>
          <w:rFonts w:ascii="Times New Roman" w:hAnsi="Times New Roman" w:cs="Times New Roman"/>
          <w:sz w:val="28"/>
          <w:szCs w:val="28"/>
          <w:lang w:val="uk-UA"/>
        </w:rPr>
        <w:t>Саєнко</w:t>
      </w:r>
      <w:proofErr w:type="spellEnd"/>
      <w:r w:rsidR="00E81AE8">
        <w:rPr>
          <w:rFonts w:ascii="Times New Roman" w:hAnsi="Times New Roman" w:cs="Times New Roman"/>
          <w:sz w:val="28"/>
          <w:szCs w:val="28"/>
          <w:lang w:val="uk-UA"/>
        </w:rPr>
        <w:t xml:space="preserve"> Анелі</w:t>
      </w:r>
      <w:r w:rsidR="00517B7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C5CA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Володимирівни</w:t>
      </w:r>
      <w:r w:rsidR="00B758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EA6F85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C5CA9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BC5CA9">
        <w:rPr>
          <w:rFonts w:ascii="Times New Roman" w:hAnsi="Times New Roman" w:cs="Times New Roman"/>
          <w:sz w:val="28"/>
          <w:szCs w:val="28"/>
          <w:lang w:val="uk-UA"/>
        </w:rPr>
        <w:t>Саєнко</w:t>
      </w:r>
      <w:proofErr w:type="spellEnd"/>
      <w:r w:rsidR="00BC5C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Анелії Володимирівні,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C6282F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99D350" w14:textId="15CA485B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1E6062">
        <w:rPr>
          <w:rFonts w:ascii="Times New Roman" w:hAnsi="Times New Roman" w:cs="Times New Roman"/>
          <w:sz w:val="28"/>
          <w:szCs w:val="28"/>
          <w:lang w:val="uk-UA"/>
        </w:rPr>
        <w:t>Саєнко</w:t>
      </w:r>
      <w:proofErr w:type="spellEnd"/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 Анелії Володимирівні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 га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1E6062"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Привокзальна 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F193E16" w14:textId="77777777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4C780F" w14:textId="2263C8D3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3.Міському голові укласти договір оренди земельної ділянки,  </w:t>
      </w:r>
      <w:r w:rsidR="001E6062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90F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00га,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територіальної громади Вінницького району Вінницької області м. Погребище,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890F62">
        <w:rPr>
          <w:rFonts w:ascii="Times New Roman" w:hAnsi="Times New Roman" w:cs="Times New Roman"/>
          <w:sz w:val="28"/>
          <w:szCs w:val="28"/>
          <w:lang w:val="uk-UA"/>
        </w:rPr>
        <w:t>Привокзальна 3</w:t>
      </w:r>
      <w:r>
        <w:rPr>
          <w:rFonts w:ascii="Times New Roman" w:hAnsi="Times New Roman" w:cs="Times New Roman"/>
          <w:sz w:val="28"/>
          <w:szCs w:val="28"/>
          <w:lang w:val="uk-UA"/>
        </w:rPr>
        <w:t>0, терміном на 10 (десять) років, розмір орендної плати встановити на рівні 1,2% від нормативної грошової оцінки.</w:t>
      </w:r>
    </w:p>
    <w:p w14:paraId="1106B07D" w14:textId="77777777" w:rsidR="00B758C5" w:rsidRPr="00381C92" w:rsidRDefault="00B758C5" w:rsidP="00E80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0237DEDF" w:rsidR="00B20DBB" w:rsidRDefault="00E33F0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24DD7" w14:textId="77777777" w:rsidR="009732D8" w:rsidRDefault="009732D8" w:rsidP="00CC5541">
      <w:pPr>
        <w:spacing w:after="0" w:line="240" w:lineRule="auto"/>
      </w:pPr>
      <w:r>
        <w:separator/>
      </w:r>
    </w:p>
  </w:endnote>
  <w:endnote w:type="continuationSeparator" w:id="0">
    <w:p w14:paraId="01DABCC3" w14:textId="77777777" w:rsidR="009732D8" w:rsidRDefault="009732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DAA62" w14:textId="77777777" w:rsidR="009732D8" w:rsidRDefault="009732D8" w:rsidP="00CC5541">
      <w:pPr>
        <w:spacing w:after="0" w:line="240" w:lineRule="auto"/>
      </w:pPr>
      <w:r>
        <w:separator/>
      </w:r>
    </w:p>
  </w:footnote>
  <w:footnote w:type="continuationSeparator" w:id="0">
    <w:p w14:paraId="56E274DC" w14:textId="77777777" w:rsidR="009732D8" w:rsidRDefault="009732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3A59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6062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17B74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02FA1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32D8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44D6"/>
    <w:rsid w:val="00A4773A"/>
    <w:rsid w:val="00A513C1"/>
    <w:rsid w:val="00A55BCE"/>
    <w:rsid w:val="00A67B33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58C5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5CA9"/>
    <w:rsid w:val="00BC6F27"/>
    <w:rsid w:val="00BC7340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F04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0E45"/>
    <w:rsid w:val="00E81AE8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365"/>
    <w:rsid w:val="00EF4A64"/>
    <w:rsid w:val="00F100DB"/>
    <w:rsid w:val="00F10F95"/>
    <w:rsid w:val="00F16AED"/>
    <w:rsid w:val="00F2628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203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8565-AE1C-47F7-A121-06BCC6BE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2025-07-14T05:41:00Z</cp:lastPrinted>
  <dcterms:created xsi:type="dcterms:W3CDTF">2025-10-23T09:35:00Z</dcterms:created>
  <dcterms:modified xsi:type="dcterms:W3CDTF">2025-11-21T06:12:00Z</dcterms:modified>
</cp:coreProperties>
</file>